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3B85" w14:textId="77777777" w:rsidR="00B10D9A" w:rsidRPr="00B10D9A" w:rsidRDefault="00B10D9A" w:rsidP="00B10D9A">
      <w:r w:rsidRPr="00B10D9A">
        <w:rPr>
          <w:b/>
          <w:bCs/>
        </w:rPr>
        <w:t>1. Imagen de marca y mensajes generales</w:t>
      </w:r>
    </w:p>
    <w:p w14:paraId="3F111D75" w14:textId="77777777" w:rsidR="00B10D9A" w:rsidRPr="00B10D9A" w:rsidRDefault="00B10D9A" w:rsidP="00B10D9A">
      <w:r w:rsidRPr="00B10D9A">
        <w:t xml:space="preserve">La imagen de marca de </w:t>
      </w:r>
      <w:proofErr w:type="spellStart"/>
      <w:r w:rsidRPr="00B10D9A">
        <w:rPr>
          <w:b/>
          <w:bCs/>
        </w:rPr>
        <w:t>Santal</w:t>
      </w:r>
      <w:proofErr w:type="spellEnd"/>
      <w:r w:rsidRPr="00B10D9A">
        <w:t xml:space="preserve"> transmite salud, naturalidad y modernidad, con una estética visual limpia y coherente que refleja sus valores:</w:t>
      </w:r>
    </w:p>
    <w:p w14:paraId="0EA3D791" w14:textId="77777777" w:rsidR="00B10D9A" w:rsidRPr="00B10D9A" w:rsidRDefault="00B10D9A" w:rsidP="00B10D9A">
      <w:pPr>
        <w:numPr>
          <w:ilvl w:val="0"/>
          <w:numId w:val="1"/>
        </w:numPr>
      </w:pPr>
      <w:r w:rsidRPr="00B10D9A">
        <w:rPr>
          <w:b/>
          <w:bCs/>
        </w:rPr>
        <w:t>Logotipo</w:t>
      </w:r>
      <w:r w:rsidRPr="00B10D9A">
        <w:t xml:space="preserve">: El logotipo de </w:t>
      </w:r>
      <w:proofErr w:type="spellStart"/>
      <w:r w:rsidRPr="00B10D9A">
        <w:t>Santal</w:t>
      </w:r>
      <w:proofErr w:type="spellEnd"/>
      <w:r w:rsidRPr="00B10D9A">
        <w:t xml:space="preserve"> es claro y reconocible, con un diseño que transmite frescura y confianza. Su estilo moderno refuerza el posicionamiento como marca innovadora en bebidas vegetales.</w:t>
      </w:r>
    </w:p>
    <w:p w14:paraId="3E9182C8" w14:textId="77777777" w:rsidR="00B10D9A" w:rsidRPr="00B10D9A" w:rsidRDefault="00B10D9A" w:rsidP="00B10D9A">
      <w:pPr>
        <w:numPr>
          <w:ilvl w:val="0"/>
          <w:numId w:val="1"/>
        </w:numPr>
      </w:pPr>
      <w:r w:rsidRPr="00B10D9A">
        <w:rPr>
          <w:b/>
          <w:bCs/>
        </w:rPr>
        <w:t>Tipografía</w:t>
      </w:r>
      <w:r w:rsidRPr="00B10D9A">
        <w:t>: Utiliza una tipografía sencilla y legible, que refuerza la transparencia y accesibilidad de la marca.</w:t>
      </w:r>
    </w:p>
    <w:p w14:paraId="6F5319D4" w14:textId="77777777" w:rsidR="00B10D9A" w:rsidRPr="00B10D9A" w:rsidRDefault="00B10D9A" w:rsidP="00B10D9A">
      <w:pPr>
        <w:numPr>
          <w:ilvl w:val="0"/>
          <w:numId w:val="1"/>
        </w:numPr>
      </w:pPr>
      <w:r w:rsidRPr="00B10D9A">
        <w:rPr>
          <w:b/>
          <w:bCs/>
        </w:rPr>
        <w:t>Colores</w:t>
      </w:r>
      <w:r w:rsidRPr="00B10D9A">
        <w:t>: La paleta cromática se basa en tonos naturales como el blanco, el azul y el verde, que evocan pureza, bienestar y conexión con la dieta mediterránea.</w:t>
      </w:r>
    </w:p>
    <w:p w14:paraId="6212DEC9" w14:textId="77777777" w:rsidR="00B10D9A" w:rsidRPr="00B10D9A" w:rsidRDefault="00B10D9A" w:rsidP="00B10D9A">
      <w:pPr>
        <w:numPr>
          <w:ilvl w:val="0"/>
          <w:numId w:val="1"/>
        </w:numPr>
      </w:pPr>
      <w:r w:rsidRPr="00B10D9A">
        <w:rPr>
          <w:b/>
          <w:bCs/>
        </w:rPr>
        <w:t>Estilo gráfico</w:t>
      </w:r>
      <w:r w:rsidRPr="00B10D9A">
        <w:t>: El diseño de sus envases y materiales digitales es limpio, con imágenes de ingredientes naturales y mensajes claros sobre beneficios nutricionales. Esto refuerza su personalidad saludable y funcional.</w:t>
      </w:r>
    </w:p>
    <w:p w14:paraId="08F9C021" w14:textId="77777777" w:rsidR="00B10D9A" w:rsidRPr="00B10D9A" w:rsidRDefault="00B10D9A" w:rsidP="00B10D9A">
      <w:pPr>
        <w:numPr>
          <w:ilvl w:val="0"/>
          <w:numId w:val="1"/>
        </w:numPr>
      </w:pPr>
      <w:r w:rsidRPr="00B10D9A">
        <w:rPr>
          <w:b/>
          <w:bCs/>
        </w:rPr>
        <w:t>Mensajes generales</w:t>
      </w:r>
      <w:r w:rsidRPr="00B10D9A">
        <w:t xml:space="preserve">: </w:t>
      </w:r>
      <w:proofErr w:type="spellStart"/>
      <w:r w:rsidRPr="00B10D9A">
        <w:t>Santal</w:t>
      </w:r>
      <w:proofErr w:type="spellEnd"/>
      <w:r w:rsidRPr="00B10D9A">
        <w:t xml:space="preserve"> comunica valores como el cuidado personal y la nutrición equilibrada. Frases como “Producto del Año 2025” e “Inspirado en la dieta mediterránea” refuerzan su propuesta de valor.</w:t>
      </w:r>
    </w:p>
    <w:p w14:paraId="704C762C" w14:textId="77777777" w:rsidR="00B10D9A" w:rsidRPr="00B10D9A" w:rsidRDefault="00B10D9A" w:rsidP="00B10D9A">
      <w:r w:rsidRPr="00B10D9A">
        <w:rPr>
          <w:b/>
          <w:bCs/>
        </w:rPr>
        <w:t xml:space="preserve">2. </w:t>
      </w:r>
      <w:proofErr w:type="spellStart"/>
      <w:r w:rsidRPr="00B10D9A">
        <w:rPr>
          <w:b/>
          <w:bCs/>
        </w:rPr>
        <w:t>Website</w:t>
      </w:r>
      <w:proofErr w:type="spellEnd"/>
      <w:r w:rsidRPr="00B10D9A">
        <w:rPr>
          <w:b/>
          <w:bCs/>
        </w:rPr>
        <w:t xml:space="preserve"> </w:t>
      </w:r>
    </w:p>
    <w:p w14:paraId="405E5B10" w14:textId="77777777" w:rsidR="00B10D9A" w:rsidRPr="00B10D9A" w:rsidRDefault="00B10D9A" w:rsidP="00B10D9A">
      <w:r w:rsidRPr="00B10D9A">
        <w:t xml:space="preserve">La web de </w:t>
      </w:r>
      <w:proofErr w:type="spellStart"/>
      <w:r w:rsidRPr="00B10D9A">
        <w:t>Santal</w:t>
      </w:r>
      <w:proofErr w:type="spellEnd"/>
      <w:r w:rsidRPr="00B10D9A">
        <w:t xml:space="preserve"> ofrece una experiencia clara, funcional y alineada con su identidad:</w:t>
      </w:r>
    </w:p>
    <w:p w14:paraId="7ED84FFF" w14:textId="77777777" w:rsidR="00B10D9A" w:rsidRPr="00B10D9A" w:rsidRDefault="00B10D9A" w:rsidP="00B10D9A">
      <w:pPr>
        <w:numPr>
          <w:ilvl w:val="0"/>
          <w:numId w:val="2"/>
        </w:numPr>
      </w:pPr>
      <w:r w:rsidRPr="00B10D9A">
        <w:rPr>
          <w:b/>
          <w:bCs/>
        </w:rPr>
        <w:t>Diseño visual limpio</w:t>
      </w:r>
      <w:r w:rsidRPr="00B10D9A">
        <w:t>: El sitio utiliza imágenes de ingredientes naturales y colores suaves que refuerzan la sensación de bienestar.</w:t>
      </w:r>
    </w:p>
    <w:p w14:paraId="4B81EC03" w14:textId="77777777" w:rsidR="00B10D9A" w:rsidRPr="00B10D9A" w:rsidRDefault="00B10D9A" w:rsidP="00B10D9A">
      <w:pPr>
        <w:numPr>
          <w:ilvl w:val="0"/>
          <w:numId w:val="2"/>
        </w:numPr>
      </w:pPr>
      <w:r w:rsidRPr="00B10D9A">
        <w:rPr>
          <w:b/>
          <w:bCs/>
        </w:rPr>
        <w:t>Navegación intuitiva</w:t>
      </w:r>
      <w:r w:rsidRPr="00B10D9A">
        <w:t>: Las secciones están bien organizadas, facilitando el acceso a información sobre productos, beneficios nutricionales y contacto.</w:t>
      </w:r>
    </w:p>
    <w:p w14:paraId="52480B07" w14:textId="77777777" w:rsidR="00B10D9A" w:rsidRPr="00B10D9A" w:rsidRDefault="00B10D9A" w:rsidP="00B10D9A">
      <w:pPr>
        <w:numPr>
          <w:ilvl w:val="0"/>
          <w:numId w:val="2"/>
        </w:numPr>
      </w:pPr>
      <w:r w:rsidRPr="00B10D9A">
        <w:rPr>
          <w:b/>
          <w:bCs/>
        </w:rPr>
        <w:t>Contenido educativo</w:t>
      </w:r>
      <w:r w:rsidRPr="00B10D9A">
        <w:t>: Explica los beneficios de sus bebidas, como el aporte de calcio y vitaminas, y la ausencia de azúcares añadidos.</w:t>
      </w:r>
    </w:p>
    <w:p w14:paraId="30DBE083" w14:textId="77777777" w:rsidR="00B10D9A" w:rsidRPr="00B10D9A" w:rsidRDefault="00B10D9A" w:rsidP="00B10D9A">
      <w:pPr>
        <w:numPr>
          <w:ilvl w:val="0"/>
          <w:numId w:val="2"/>
        </w:numPr>
      </w:pPr>
      <w:r w:rsidRPr="00B10D9A">
        <w:rPr>
          <w:b/>
          <w:bCs/>
        </w:rPr>
        <w:t>Compromiso medioambiental</w:t>
      </w:r>
      <w:r w:rsidRPr="00B10D9A">
        <w:t>: Comunica de forma clara el uso de tapones atados para evitar residuos en la naturaleza.</w:t>
      </w:r>
    </w:p>
    <w:p w14:paraId="7E40DAAD" w14:textId="77777777" w:rsidR="00B10D9A" w:rsidRPr="00B10D9A" w:rsidRDefault="00B10D9A" w:rsidP="00B10D9A">
      <w:pPr>
        <w:numPr>
          <w:ilvl w:val="0"/>
          <w:numId w:val="2"/>
        </w:numPr>
      </w:pPr>
      <w:r w:rsidRPr="00B10D9A">
        <w:rPr>
          <w:b/>
          <w:bCs/>
        </w:rPr>
        <w:t>Adaptación móvil</w:t>
      </w:r>
      <w:r w:rsidRPr="00B10D9A">
        <w:t>: El sitio está optimizado para dispositivos móviles, asegurando una experiencia fluida.</w:t>
      </w:r>
    </w:p>
    <w:p w14:paraId="19121DEE" w14:textId="77777777" w:rsidR="00B10D9A" w:rsidRPr="00B10D9A" w:rsidRDefault="00B10D9A" w:rsidP="00B10D9A">
      <w:r w:rsidRPr="00B10D9A">
        <w:rPr>
          <w:b/>
          <w:bCs/>
        </w:rPr>
        <w:t xml:space="preserve">3. Diseño de embalaje </w:t>
      </w:r>
    </w:p>
    <w:p w14:paraId="6712E955" w14:textId="77777777" w:rsidR="00B10D9A" w:rsidRPr="00B10D9A" w:rsidRDefault="00B10D9A" w:rsidP="00B10D9A">
      <w:proofErr w:type="spellStart"/>
      <w:r w:rsidRPr="00B10D9A">
        <w:t>Santal</w:t>
      </w:r>
      <w:proofErr w:type="spellEnd"/>
      <w:r w:rsidRPr="00B10D9A">
        <w:t xml:space="preserve"> ha desarrollado envases que combinan funcionalidad, sostenibilidad y atractivo visual:</w:t>
      </w:r>
    </w:p>
    <w:p w14:paraId="5B8E52B8" w14:textId="77777777" w:rsidR="00B10D9A" w:rsidRPr="00B10D9A" w:rsidRDefault="00B10D9A" w:rsidP="00B10D9A">
      <w:pPr>
        <w:numPr>
          <w:ilvl w:val="0"/>
          <w:numId w:val="3"/>
        </w:numPr>
      </w:pPr>
      <w:r w:rsidRPr="00B10D9A">
        <w:rPr>
          <w:b/>
          <w:bCs/>
        </w:rPr>
        <w:t>Diseño claro y saludable</w:t>
      </w:r>
      <w:r w:rsidRPr="00B10D9A">
        <w:t>: Los briks destacan los ingredientes clave y beneficios nutricionales, como “0% azúcar añadido” y “fuente de vitaminas y calcio".</w:t>
      </w:r>
    </w:p>
    <w:p w14:paraId="7E084BCF" w14:textId="77777777" w:rsidR="00B10D9A" w:rsidRPr="00B10D9A" w:rsidRDefault="00B10D9A" w:rsidP="00B10D9A">
      <w:pPr>
        <w:numPr>
          <w:ilvl w:val="0"/>
          <w:numId w:val="3"/>
        </w:numPr>
      </w:pPr>
      <w:r w:rsidRPr="00B10D9A">
        <w:rPr>
          <w:b/>
          <w:bCs/>
        </w:rPr>
        <w:t>Tapón atado</w:t>
      </w:r>
      <w:r w:rsidRPr="00B10D9A">
        <w:t>: Este elemento innovador evita que el tapón se pierda en la naturaleza, reforzando el compromiso medioambiental.</w:t>
      </w:r>
    </w:p>
    <w:p w14:paraId="1F5144C7" w14:textId="77777777" w:rsidR="00B10D9A" w:rsidRPr="00B10D9A" w:rsidRDefault="00B10D9A" w:rsidP="00B10D9A">
      <w:pPr>
        <w:numPr>
          <w:ilvl w:val="0"/>
          <w:numId w:val="3"/>
        </w:numPr>
      </w:pPr>
      <w:r w:rsidRPr="00B10D9A">
        <w:rPr>
          <w:b/>
          <w:bCs/>
        </w:rPr>
        <w:t>Mensajes directos</w:t>
      </w:r>
      <w:r w:rsidRPr="00B10D9A">
        <w:t>: El envase comunica de forma clara los beneficios del producto, como el aporte de calcio y vitaminas.</w:t>
      </w:r>
    </w:p>
    <w:p w14:paraId="0BC85472" w14:textId="77777777" w:rsidR="00B10D9A" w:rsidRPr="00B10D9A" w:rsidRDefault="00B10D9A" w:rsidP="00B10D9A">
      <w:pPr>
        <w:numPr>
          <w:ilvl w:val="0"/>
          <w:numId w:val="3"/>
        </w:numPr>
      </w:pPr>
      <w:r w:rsidRPr="00B10D9A">
        <w:rPr>
          <w:b/>
          <w:bCs/>
        </w:rPr>
        <w:lastRenderedPageBreak/>
        <w:t>Estética coherente</w:t>
      </w:r>
      <w:r w:rsidRPr="00B10D9A">
        <w:t>: El diseño visual refuerza la identidad de marca y facilita la diferenciación en el lineal.</w:t>
      </w:r>
    </w:p>
    <w:p w14:paraId="1F5C5E33" w14:textId="77777777" w:rsidR="00B10D9A" w:rsidRPr="00B10D9A" w:rsidRDefault="00B10D9A" w:rsidP="00B10D9A">
      <w:r w:rsidRPr="00B10D9A">
        <w:rPr>
          <w:b/>
          <w:bCs/>
        </w:rPr>
        <w:t xml:space="preserve">4. Campañas </w:t>
      </w:r>
    </w:p>
    <w:p w14:paraId="35969AA0" w14:textId="77777777" w:rsidR="00B10D9A" w:rsidRPr="00B10D9A" w:rsidRDefault="00B10D9A" w:rsidP="00B10D9A">
      <w:proofErr w:type="spellStart"/>
      <w:r w:rsidRPr="00B10D9A">
        <w:t>Santal</w:t>
      </w:r>
      <w:proofErr w:type="spellEnd"/>
      <w:r w:rsidRPr="00B10D9A">
        <w:t xml:space="preserve"> ha impulsado campañas que refuerzan su posicionamiento como marca saludable e innovadora:</w:t>
      </w:r>
    </w:p>
    <w:p w14:paraId="6DB6CCA1" w14:textId="77777777" w:rsidR="00B10D9A" w:rsidRPr="00B10D9A" w:rsidRDefault="00B10D9A" w:rsidP="00B10D9A">
      <w:pPr>
        <w:numPr>
          <w:ilvl w:val="0"/>
          <w:numId w:val="4"/>
        </w:numPr>
      </w:pPr>
      <w:r w:rsidRPr="00B10D9A">
        <w:rPr>
          <w:b/>
          <w:bCs/>
        </w:rPr>
        <w:t>Producto del Año 2025</w:t>
      </w:r>
      <w:r w:rsidRPr="00B10D9A">
        <w:t>: Esta distinción ha sido comunicada como parte de su estrategia de marketing, reforzando la confianza del consumidor.</w:t>
      </w:r>
    </w:p>
    <w:p w14:paraId="18D53AE5" w14:textId="77777777" w:rsidR="00B10D9A" w:rsidRPr="00B10D9A" w:rsidRDefault="00B10D9A" w:rsidP="00B10D9A">
      <w:pPr>
        <w:numPr>
          <w:ilvl w:val="0"/>
          <w:numId w:val="4"/>
        </w:numPr>
      </w:pPr>
      <w:r w:rsidRPr="00B10D9A">
        <w:rPr>
          <w:b/>
          <w:bCs/>
        </w:rPr>
        <w:t>Campañas digitales</w:t>
      </w:r>
      <w:r w:rsidRPr="00B10D9A">
        <w:t xml:space="preserve">: A través de su presencia en Amazon y redes sociales, </w:t>
      </w:r>
      <w:proofErr w:type="spellStart"/>
      <w:r w:rsidRPr="00B10D9A">
        <w:t>Santal</w:t>
      </w:r>
      <w:proofErr w:type="spellEnd"/>
      <w:r w:rsidRPr="00B10D9A">
        <w:t xml:space="preserve"> promueve sus productos con mensajes centrados en salud y sabor.</w:t>
      </w:r>
    </w:p>
    <w:p w14:paraId="47412727" w14:textId="77777777" w:rsidR="00B10D9A" w:rsidRPr="00B10D9A" w:rsidRDefault="00B10D9A" w:rsidP="00B10D9A">
      <w:pPr>
        <w:numPr>
          <w:ilvl w:val="0"/>
          <w:numId w:val="4"/>
        </w:numPr>
      </w:pPr>
      <w:r w:rsidRPr="00B10D9A">
        <w:rPr>
          <w:b/>
          <w:bCs/>
        </w:rPr>
        <w:t>Promoción del desayuno mediterráneo</w:t>
      </w:r>
      <w:r w:rsidRPr="00B10D9A">
        <w:t>: La marca posiciona sus bebidas como parte de un desayuno equilibrado, conectando con hábitos saludables.</w:t>
      </w:r>
    </w:p>
    <w:p w14:paraId="2987D358" w14:textId="77777777" w:rsidR="00B10D9A" w:rsidRPr="00B10D9A" w:rsidRDefault="00B10D9A" w:rsidP="00B10D9A">
      <w:r w:rsidRPr="00B10D9A">
        <w:rPr>
          <w:b/>
          <w:bCs/>
        </w:rPr>
        <w:t>6. Marketing de contenidos y formación</w:t>
      </w:r>
    </w:p>
    <w:p w14:paraId="5AC39815" w14:textId="77777777" w:rsidR="00B10D9A" w:rsidRPr="00B10D9A" w:rsidRDefault="00B10D9A" w:rsidP="00B10D9A">
      <w:proofErr w:type="spellStart"/>
      <w:r w:rsidRPr="00B10D9A">
        <w:t>Santal</w:t>
      </w:r>
      <w:proofErr w:type="spellEnd"/>
      <w:r w:rsidRPr="00B10D9A">
        <w:t xml:space="preserve"> utiliza contenido educativo para generar confianza y demostrar experiencia:</w:t>
      </w:r>
    </w:p>
    <w:p w14:paraId="1CAE318D" w14:textId="77777777" w:rsidR="00B10D9A" w:rsidRPr="00B10D9A" w:rsidRDefault="00B10D9A" w:rsidP="00B10D9A">
      <w:pPr>
        <w:numPr>
          <w:ilvl w:val="0"/>
          <w:numId w:val="5"/>
        </w:numPr>
      </w:pPr>
      <w:r w:rsidRPr="00B10D9A">
        <w:rPr>
          <w:b/>
          <w:bCs/>
        </w:rPr>
        <w:t>Información nutricional clara</w:t>
      </w:r>
      <w:r w:rsidRPr="00B10D9A">
        <w:t>: Explica los beneficios de sus bebidas, como el aporte de calcio, vitaminas y la ausencia de azúcar añadido.</w:t>
      </w:r>
    </w:p>
    <w:p w14:paraId="61AFB27B" w14:textId="77777777" w:rsidR="00B10D9A" w:rsidRPr="00B10D9A" w:rsidRDefault="00B10D9A" w:rsidP="00B10D9A">
      <w:pPr>
        <w:numPr>
          <w:ilvl w:val="0"/>
          <w:numId w:val="5"/>
        </w:numPr>
      </w:pPr>
      <w:r w:rsidRPr="00B10D9A">
        <w:rPr>
          <w:b/>
          <w:bCs/>
        </w:rPr>
        <w:t>Consejos de consumo</w:t>
      </w:r>
      <w:r w:rsidRPr="00B10D9A">
        <w:t>: Sugiere formas de disfrutar sus bebidas, como combinarlas con café, frutas o cereales.</w:t>
      </w:r>
    </w:p>
    <w:p w14:paraId="2C5F04BB" w14:textId="77777777" w:rsidR="00B10D9A" w:rsidRPr="00B10D9A" w:rsidRDefault="00B10D9A" w:rsidP="00B10D9A">
      <w:pPr>
        <w:numPr>
          <w:ilvl w:val="0"/>
          <w:numId w:val="5"/>
        </w:numPr>
      </w:pPr>
      <w:r w:rsidRPr="00B10D9A">
        <w:rPr>
          <w:b/>
          <w:bCs/>
        </w:rPr>
        <w:t>Compromiso medioambiental</w:t>
      </w:r>
      <w:r w:rsidRPr="00B10D9A">
        <w:t>: Educa sobre el reciclaje responsable y el uso de tapones atados.</w:t>
      </w:r>
    </w:p>
    <w:p w14:paraId="544550ED" w14:textId="77777777" w:rsidR="00B10D9A" w:rsidRPr="00B10D9A" w:rsidRDefault="00B10D9A" w:rsidP="00B10D9A">
      <w:r w:rsidRPr="00B10D9A">
        <w:rPr>
          <w:b/>
          <w:bCs/>
        </w:rPr>
        <w:t xml:space="preserve">7. Transparencia </w:t>
      </w:r>
    </w:p>
    <w:p w14:paraId="023E6985" w14:textId="77777777" w:rsidR="00B10D9A" w:rsidRPr="00B10D9A" w:rsidRDefault="00B10D9A" w:rsidP="00B10D9A">
      <w:r w:rsidRPr="00B10D9A">
        <w:t>La marca prioriza la transparencia en su comunicación:</w:t>
      </w:r>
    </w:p>
    <w:p w14:paraId="2F62C97E" w14:textId="77777777" w:rsidR="00B10D9A" w:rsidRPr="00B10D9A" w:rsidRDefault="00B10D9A" w:rsidP="00B10D9A">
      <w:pPr>
        <w:numPr>
          <w:ilvl w:val="0"/>
          <w:numId w:val="6"/>
        </w:numPr>
      </w:pPr>
      <w:r w:rsidRPr="00B10D9A">
        <w:rPr>
          <w:b/>
          <w:bCs/>
        </w:rPr>
        <w:t>Etiquetado claro</w:t>
      </w:r>
      <w:r w:rsidRPr="00B10D9A">
        <w:t>: Los envases destacan los ingredientes y beneficios sin ambigüedades.</w:t>
      </w:r>
    </w:p>
    <w:p w14:paraId="7BD8A6C3" w14:textId="77777777" w:rsidR="00B10D9A" w:rsidRPr="00B10D9A" w:rsidRDefault="00B10D9A" w:rsidP="00B10D9A">
      <w:pPr>
        <w:numPr>
          <w:ilvl w:val="0"/>
          <w:numId w:val="6"/>
        </w:numPr>
      </w:pPr>
      <w:r w:rsidRPr="00B10D9A">
        <w:rPr>
          <w:b/>
          <w:bCs/>
        </w:rPr>
        <w:t>Compromiso ambiental visible</w:t>
      </w:r>
      <w:r w:rsidRPr="00B10D9A">
        <w:t>: Comunica de forma directa su esfuerzo por reducir residuos con el tapón atado.</w:t>
      </w:r>
    </w:p>
    <w:p w14:paraId="41827C54" w14:textId="77777777" w:rsidR="00B10D9A" w:rsidRPr="00B10D9A" w:rsidRDefault="00B10D9A" w:rsidP="00B10D9A">
      <w:pPr>
        <w:numPr>
          <w:ilvl w:val="0"/>
          <w:numId w:val="6"/>
        </w:numPr>
      </w:pPr>
      <w:r w:rsidRPr="00B10D9A">
        <w:rPr>
          <w:b/>
          <w:bCs/>
        </w:rPr>
        <w:t>Canales de contacto accesibles</w:t>
      </w:r>
      <w:r w:rsidRPr="00B10D9A">
        <w:t>: Ofrece atención al consumidor por teléfono y formulario web, facilitando la comunicación directa. Además del contacto por RRSS donde siempre respondemos a las dudas – preguntas del consumidor.</w:t>
      </w:r>
    </w:p>
    <w:p w14:paraId="45E87529" w14:textId="77777777" w:rsidR="00B10D9A" w:rsidRPr="00B10D9A" w:rsidRDefault="00B10D9A" w:rsidP="00B10D9A">
      <w:r w:rsidRPr="00B10D9A">
        <w:rPr>
          <w:b/>
          <w:bCs/>
        </w:rPr>
        <w:t xml:space="preserve">8. Experiencia del cliente </w:t>
      </w:r>
    </w:p>
    <w:p w14:paraId="01E38D26" w14:textId="77777777" w:rsidR="00B10D9A" w:rsidRPr="00B10D9A" w:rsidRDefault="00B10D9A" w:rsidP="00B10D9A">
      <w:proofErr w:type="spellStart"/>
      <w:r w:rsidRPr="00B10D9A">
        <w:t>Santal</w:t>
      </w:r>
      <w:proofErr w:type="spellEnd"/>
      <w:r w:rsidRPr="00B10D9A">
        <w:t xml:space="preserve"> crea experiencias memorables a través de:</w:t>
      </w:r>
    </w:p>
    <w:p w14:paraId="11AAA9D3" w14:textId="77777777" w:rsidR="00B10D9A" w:rsidRPr="00B10D9A" w:rsidRDefault="00B10D9A" w:rsidP="00B10D9A">
      <w:pPr>
        <w:numPr>
          <w:ilvl w:val="0"/>
          <w:numId w:val="7"/>
        </w:numPr>
      </w:pPr>
      <w:r w:rsidRPr="00B10D9A">
        <w:rPr>
          <w:b/>
          <w:bCs/>
        </w:rPr>
        <w:t>Sabor y salud en cada sorbo</w:t>
      </w:r>
      <w:r w:rsidRPr="00B10D9A">
        <w:t>: La combinación de ingredientes naturales y beneficios nutricionales convierte el consumo en una experiencia positiva.</w:t>
      </w:r>
    </w:p>
    <w:p w14:paraId="5B41ADEA" w14:textId="77777777" w:rsidR="00B10D9A" w:rsidRPr="00B10D9A" w:rsidRDefault="00B10D9A" w:rsidP="00B10D9A">
      <w:pPr>
        <w:numPr>
          <w:ilvl w:val="0"/>
          <w:numId w:val="7"/>
        </w:numPr>
      </w:pPr>
      <w:r w:rsidRPr="00B10D9A">
        <w:rPr>
          <w:b/>
          <w:bCs/>
        </w:rPr>
        <w:t>Versatilidad de consumo</w:t>
      </w:r>
      <w:r w:rsidRPr="00B10D9A">
        <w:t>: Sus bebidas pueden disfrutarse solas o combinadas, adaptándose a distintos momentos del día.</w:t>
      </w:r>
    </w:p>
    <w:p w14:paraId="01B9C593" w14:textId="77777777" w:rsidR="00B10D9A" w:rsidRPr="00B10D9A" w:rsidRDefault="00B10D9A" w:rsidP="00B10D9A">
      <w:pPr>
        <w:numPr>
          <w:ilvl w:val="0"/>
          <w:numId w:val="7"/>
        </w:numPr>
      </w:pPr>
      <w:r w:rsidRPr="00B10D9A">
        <w:rPr>
          <w:b/>
          <w:bCs/>
        </w:rPr>
        <w:t>Reconocimiento como Producto del Año</w:t>
      </w:r>
      <w:r w:rsidRPr="00B10D9A">
        <w:t>: Refuerza la percepción de calidad y genera orgullo entre los consumidores.</w:t>
      </w:r>
    </w:p>
    <w:p w14:paraId="4EDD4A87" w14:textId="77777777" w:rsidR="00B10D9A" w:rsidRPr="00B10D9A" w:rsidRDefault="00B10D9A" w:rsidP="00B10D9A">
      <w:r w:rsidRPr="00B10D9A">
        <w:rPr>
          <w:b/>
          <w:bCs/>
        </w:rPr>
        <w:lastRenderedPageBreak/>
        <w:t>9. Herramientas de marketing adicionales</w:t>
      </w:r>
    </w:p>
    <w:p w14:paraId="1A810ABE" w14:textId="77777777" w:rsidR="00B10D9A" w:rsidRPr="00B10D9A" w:rsidRDefault="00B10D9A" w:rsidP="00B10D9A">
      <w:proofErr w:type="spellStart"/>
      <w:r w:rsidRPr="00B10D9A">
        <w:t>Santal</w:t>
      </w:r>
      <w:proofErr w:type="spellEnd"/>
      <w:r w:rsidRPr="00B10D9A">
        <w:t xml:space="preserve"> ha implementado estrategias inteligentes que refuerzan su propuesta:</w:t>
      </w:r>
    </w:p>
    <w:p w14:paraId="6385E281" w14:textId="77777777" w:rsidR="00B10D9A" w:rsidRPr="00B10D9A" w:rsidRDefault="00B10D9A" w:rsidP="00B10D9A">
      <w:pPr>
        <w:numPr>
          <w:ilvl w:val="0"/>
          <w:numId w:val="8"/>
        </w:numPr>
      </w:pPr>
      <w:r w:rsidRPr="00B10D9A">
        <w:rPr>
          <w:b/>
          <w:bCs/>
        </w:rPr>
        <w:t>Presencia en Amazon Brand Store</w:t>
      </w:r>
      <w:r w:rsidRPr="00B10D9A">
        <w:t>: Ofrece una experiencia de compra directa, con información detallada y visual atractiva.</w:t>
      </w:r>
    </w:p>
    <w:p w14:paraId="224F53A5" w14:textId="77777777" w:rsidR="00B10D9A" w:rsidRPr="00B10D9A" w:rsidRDefault="00B10D9A" w:rsidP="00B10D9A">
      <w:pPr>
        <w:numPr>
          <w:ilvl w:val="0"/>
          <w:numId w:val="8"/>
        </w:numPr>
      </w:pPr>
      <w:r w:rsidRPr="00B10D9A">
        <w:rPr>
          <w:b/>
          <w:bCs/>
        </w:rPr>
        <w:t>Distinción “Producto del Año”</w:t>
      </w:r>
      <w:r w:rsidRPr="00B10D9A">
        <w:t>: Utilizada como herramienta de marketing para reforzar la confianza y destacar frente a la competencia.</w:t>
      </w:r>
    </w:p>
    <w:p w14:paraId="5848A02E" w14:textId="77777777" w:rsidR="00B10D9A" w:rsidRPr="00B10D9A" w:rsidRDefault="00B10D9A" w:rsidP="00B10D9A">
      <w:pPr>
        <w:numPr>
          <w:ilvl w:val="0"/>
          <w:numId w:val="8"/>
        </w:numPr>
      </w:pPr>
      <w:r w:rsidRPr="00B10D9A">
        <w:rPr>
          <w:b/>
          <w:bCs/>
        </w:rPr>
        <w:t>Enfoque en la dieta mediterránea</w:t>
      </w:r>
      <w:r w:rsidRPr="00B10D9A">
        <w:t>: Posiciona sus bebidas como parte de un estilo de vida saludable, conectando con tendencias actuales.</w:t>
      </w:r>
    </w:p>
    <w:p w14:paraId="7535EA3C" w14:textId="77777777" w:rsidR="00B10D9A" w:rsidRPr="00B10D9A" w:rsidRDefault="00B10D9A" w:rsidP="00B10D9A">
      <w:r w:rsidRPr="00B10D9A">
        <w:t> </w:t>
      </w:r>
    </w:p>
    <w:p w14:paraId="306804B9" w14:textId="77777777" w:rsidR="00B10D9A" w:rsidRPr="00B10D9A" w:rsidRDefault="00B10D9A" w:rsidP="00B10D9A">
      <w:r w:rsidRPr="00B10D9A">
        <w:t> </w:t>
      </w:r>
    </w:p>
    <w:p w14:paraId="6090A072" w14:textId="77777777" w:rsidR="00CC0FF0" w:rsidRDefault="00CC0FF0"/>
    <w:sectPr w:rsidR="00CC0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31D1A"/>
    <w:multiLevelType w:val="multilevel"/>
    <w:tmpl w:val="6A8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FD665E"/>
    <w:multiLevelType w:val="multilevel"/>
    <w:tmpl w:val="DD5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921E34"/>
    <w:multiLevelType w:val="multilevel"/>
    <w:tmpl w:val="F31AD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663556"/>
    <w:multiLevelType w:val="multilevel"/>
    <w:tmpl w:val="C176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5B576BB"/>
    <w:multiLevelType w:val="multilevel"/>
    <w:tmpl w:val="87FE9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5427A9"/>
    <w:multiLevelType w:val="multilevel"/>
    <w:tmpl w:val="956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30660C"/>
    <w:multiLevelType w:val="multilevel"/>
    <w:tmpl w:val="71EE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574789"/>
    <w:multiLevelType w:val="multilevel"/>
    <w:tmpl w:val="37A6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783213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7084985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247545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16319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5425064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4375919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020823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95336252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A"/>
    <w:rsid w:val="00B10D9A"/>
    <w:rsid w:val="00B33C64"/>
    <w:rsid w:val="00CC0FF0"/>
    <w:rsid w:val="00D60784"/>
    <w:rsid w:val="00F2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6E36"/>
  <w15:chartTrackingRefBased/>
  <w15:docId w15:val="{05F4EC8C-73D3-4650-A7DF-EA68E19B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0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0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0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0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0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0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0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0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0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0D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0D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0D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0D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0D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0D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0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0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0D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0D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0D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0D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0D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GRANDE Roberto</dc:creator>
  <cp:keywords/>
  <dc:description/>
  <cp:lastModifiedBy>PEREZ GRANDE Roberto</cp:lastModifiedBy>
  <cp:revision>1</cp:revision>
  <dcterms:created xsi:type="dcterms:W3CDTF">2025-09-25T11:35:00Z</dcterms:created>
  <dcterms:modified xsi:type="dcterms:W3CDTF">2025-09-25T11:35:00Z</dcterms:modified>
</cp:coreProperties>
</file>